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Werk Kassel:  Dacherneuerung Halle 001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Zeidler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